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1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1928"/>
        <w:gridCol w:w="1386"/>
        <w:gridCol w:w="1968"/>
        <w:gridCol w:w="4119"/>
      </w:tblGrid>
      <w:tr w:rsidR="006F3F8B" w:rsidRPr="006F3F8B" w:rsidTr="006F3F8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0" w:line="24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  <w:t>Кабинет (помещение)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0" w:line="24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  <w:t>Общее количество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0" w:line="24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  <w:t>Из них приспособлено для лиц с ОВЗ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0" w:line="24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bdr w:val="none" w:sz="0" w:space="0" w:color="auto" w:frame="1"/>
              </w:rPr>
              <w:t>Краткое описание установленного оборудования для лиц с ОВЗ</w:t>
            </w:r>
          </w:p>
        </w:tc>
      </w:tr>
      <w:tr w:rsidR="006F3F8B" w:rsidRPr="006F3F8B" w:rsidTr="006F3F8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Входная группа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24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24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Согласно паспорту доступности объекта</w:t>
            </w:r>
          </w:p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Ширина дверных проемов достаточна для однонаправленного движения</w:t>
            </w:r>
          </w:p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Специальных технических средств не имеется.</w:t>
            </w:r>
          </w:p>
        </w:tc>
      </w:tr>
      <w:tr w:rsidR="006F3F8B" w:rsidRPr="006F3F8B" w:rsidTr="006F3F8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Эвакуационные выходы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24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24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Согласно паспорту доступности объекта</w:t>
            </w:r>
          </w:p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Ширина дверных проемов достаточна для однонаправленного движения</w:t>
            </w:r>
          </w:p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Специальных технических средств не имеется.</w:t>
            </w:r>
          </w:p>
        </w:tc>
      </w:tr>
      <w:tr w:rsidR="006F3F8B" w:rsidRPr="006F3F8B" w:rsidTr="006F3F8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Учебный класс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24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24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Согласно паспорту доступности объекта</w:t>
            </w:r>
          </w:p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Ширина дверных проемов достаточна для однонаправленного движения</w:t>
            </w:r>
          </w:p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Работники образовательной организации обучены (проинструктированы) рекомендациям по вопросам с обеспечения доступности услуг для лиц с ОВЗ.</w:t>
            </w:r>
          </w:p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Специальных технических средств не имеется.</w:t>
            </w:r>
          </w:p>
        </w:tc>
      </w:tr>
      <w:tr w:rsidR="006F3F8B" w:rsidRPr="006F3F8B" w:rsidTr="006F3F8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Кабинет информатики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24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24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Согласно паспорту доступности объекта</w:t>
            </w:r>
          </w:p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Ширина дверных проемов достаточна для однонаправленного движения</w:t>
            </w:r>
          </w:p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Работники образовательной организации обучены (проинструктированы) рекомендациям по вопросам с обеспечения доступности услуг для лиц с ОВЗ.</w:t>
            </w:r>
          </w:p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Специальных технических средств не имеется.</w:t>
            </w:r>
          </w:p>
        </w:tc>
      </w:tr>
      <w:tr w:rsidR="006F3F8B" w:rsidRPr="006F3F8B" w:rsidTr="006F3F8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Кабинет физики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24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24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Согласно паспорту доступности объекта</w:t>
            </w:r>
          </w:p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Ширина дверных проемов достаточна для однонаправленного движения</w:t>
            </w:r>
          </w:p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Работники образовательной организации обучены (проинструктированы) рекомендациям по вопросам с обеспечения доступности услуг для лиц с ОВЗ.</w:t>
            </w:r>
          </w:p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Специальных технических средств не имеется.</w:t>
            </w:r>
          </w:p>
        </w:tc>
      </w:tr>
      <w:tr w:rsidR="006F3F8B" w:rsidRPr="006F3F8B" w:rsidTr="006F3F8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Кабинет биологии/химии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24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24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Согласно паспорту доступности объекта</w:t>
            </w:r>
          </w:p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Ширина дверных проемов достаточна для однонаправленного движения</w:t>
            </w:r>
          </w:p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Работники образовательной организации обучены (проинструктированы) рекомендациям по вопросам с обеспечения доступности услуг для лиц с ОВЗ.</w:t>
            </w:r>
          </w:p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Специальных технических средств не имеется.</w:t>
            </w:r>
          </w:p>
        </w:tc>
      </w:tr>
      <w:tr w:rsidR="006F3F8B" w:rsidRPr="006F3F8B" w:rsidTr="006F3F8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>Библиотека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7C7FAE" w:rsidP="006F3F8B">
            <w:pPr>
              <w:spacing w:after="24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7C7FAE" w:rsidP="006F3F8B">
            <w:pPr>
              <w:spacing w:after="24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Согласно паспорту доступности объекта</w:t>
            </w:r>
          </w:p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Ширина дверных проемов достаточна для однонаправленного движения</w:t>
            </w:r>
          </w:p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Работники образовательной организации обучены (проинструктированы) рекомендациям по вопросам с обеспечения доступности услуг для лиц с ОВЗ.</w:t>
            </w:r>
          </w:p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Специальных технических средств не имеется.</w:t>
            </w:r>
          </w:p>
        </w:tc>
      </w:tr>
      <w:tr w:rsidR="006F3F8B" w:rsidRPr="006F3F8B" w:rsidTr="006F3F8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Спортивный зал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24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7C7FAE" w:rsidP="006F3F8B">
            <w:pPr>
              <w:spacing w:after="24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Согласно паспорту доступности объекта</w:t>
            </w:r>
          </w:p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Ширина дверных проемов достаточна для однонаправленного движения</w:t>
            </w:r>
          </w:p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Работники образовательной организации обучены (проинструктированы) рекомендациям по вопросам с обеспечения доступности услуг для лиц с ОВЗ.</w:t>
            </w:r>
          </w:p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Специальных технических средств не имеется.</w:t>
            </w:r>
          </w:p>
        </w:tc>
      </w:tr>
      <w:tr w:rsidR="006F3F8B" w:rsidRPr="006F3F8B" w:rsidTr="006F3F8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Зал психологической разгрузки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7C7FAE" w:rsidP="006F3F8B">
            <w:pPr>
              <w:spacing w:after="24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7C7FAE" w:rsidP="006F3F8B">
            <w:pPr>
              <w:spacing w:after="24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Согласно паспорту доступности объекта</w:t>
            </w:r>
          </w:p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Ширина дверных проемов достаточна для однонаправленного движения</w:t>
            </w:r>
          </w:p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Работники образовательной организации обучены (проинструктированы) рекомендациям по вопросам с обеспечения доступности услуг для лиц с ОВЗ.</w:t>
            </w:r>
          </w:p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Специальных технических средств не имеется.</w:t>
            </w:r>
          </w:p>
        </w:tc>
      </w:tr>
      <w:tr w:rsidR="006F3F8B" w:rsidRPr="006F3F8B" w:rsidTr="006F3F8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Столовая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24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24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Согласно паспорту доступности объекта</w:t>
            </w:r>
          </w:p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Ширина дверных проемов достаточна для однонаправленного движения</w:t>
            </w:r>
          </w:p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Работники образовательной организации обучены (проинструктированы) рекомендациям по вопросам с обеспечения доступности услуг для лиц с ОВЗ.</w:t>
            </w:r>
          </w:p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Специальных технических средств не имеется.</w:t>
            </w:r>
          </w:p>
        </w:tc>
      </w:tr>
      <w:tr w:rsidR="006F3F8B" w:rsidRPr="006F3F8B" w:rsidTr="006F3F8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Кабинет психолога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24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24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Работники образовательной организации обучены (проинструктированы) рекомендациям по вопросам с обеспечения доступности услуг для лиц с ОВЗ.</w:t>
            </w:r>
          </w:p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Специальных технических средств не имеется.</w:t>
            </w:r>
          </w:p>
        </w:tc>
      </w:tr>
      <w:tr w:rsidR="006F3F8B" w:rsidRPr="006F3F8B" w:rsidTr="006F3F8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Медицинский кабинет</w:t>
            </w:r>
            <w:r w:rsidR="007C7FAE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, кабинет врача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7C7FAE" w:rsidP="006F3F8B">
            <w:pPr>
              <w:spacing w:after="24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7C7FAE" w:rsidP="006F3F8B">
            <w:pPr>
              <w:spacing w:after="24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Согласно паспорту доступности объекта</w:t>
            </w:r>
          </w:p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Ширина дверных проемов достаточна для однонаправленного движения</w:t>
            </w:r>
          </w:p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Специальных технических средств не имеется.</w:t>
            </w:r>
          </w:p>
        </w:tc>
      </w:tr>
      <w:tr w:rsidR="006F3F8B" w:rsidRPr="006F3F8B" w:rsidTr="006F3F8B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Гардероб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24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24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Согласно паспорту доступности объекта</w:t>
            </w:r>
          </w:p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Ширина дверных проемов достаточна для однонаправленного движения</w:t>
            </w:r>
          </w:p>
          <w:p w:rsidR="006F3F8B" w:rsidRPr="006F3F8B" w:rsidRDefault="006F3F8B" w:rsidP="006F3F8B">
            <w:pPr>
              <w:spacing w:after="0" w:line="245" w:lineRule="atLeast"/>
              <w:textAlignment w:val="baseline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F3F8B">
              <w:rPr>
                <w:rFonts w:ascii="Arial" w:eastAsia="Times New Roman" w:hAnsi="Arial" w:cs="Arial"/>
                <w:color w:val="000000"/>
                <w:sz w:val="16"/>
                <w:szCs w:val="16"/>
                <w:bdr w:val="none" w:sz="0" w:space="0" w:color="auto" w:frame="1"/>
              </w:rPr>
              <w:t>Специальных технических средств не имеется.</w:t>
            </w:r>
          </w:p>
        </w:tc>
      </w:tr>
    </w:tbl>
    <w:p w:rsidR="00205787" w:rsidRDefault="00205787"/>
    <w:sectPr w:rsidR="00205787" w:rsidSect="00205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F3F8B"/>
    <w:rsid w:val="00205787"/>
    <w:rsid w:val="006F3F8B"/>
    <w:rsid w:val="007C7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3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1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№11</dc:creator>
  <cp:keywords/>
  <dc:description/>
  <cp:lastModifiedBy>Гимназия №11</cp:lastModifiedBy>
  <cp:revision>3</cp:revision>
  <dcterms:created xsi:type="dcterms:W3CDTF">2024-10-07T10:38:00Z</dcterms:created>
  <dcterms:modified xsi:type="dcterms:W3CDTF">2024-10-07T11:06:00Z</dcterms:modified>
</cp:coreProperties>
</file>